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812D46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SOLVING TRIG EQUATIONS BY FACTORISING</w:t>
      </w:r>
    </w:p>
    <w:p w:rsidR="00812D46" w:rsidRDefault="00812D46">
      <w:pPr>
        <w:rPr>
          <w:sz w:val="28"/>
          <w:szCs w:val="28"/>
        </w:rPr>
      </w:pPr>
    </w:p>
    <w:p w:rsidR="00812D46" w:rsidRPr="00812D46" w:rsidRDefault="00812D46" w:rsidP="00812D4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12D46">
        <w:rPr>
          <w:b/>
          <w:sz w:val="28"/>
          <w:szCs w:val="28"/>
        </w:rPr>
        <w:t>Common Factors</w:t>
      </w:r>
    </w:p>
    <w:p w:rsidR="00812D46" w:rsidRDefault="00812D46" w:rsidP="00812D46">
      <w:pPr>
        <w:rPr>
          <w:sz w:val="28"/>
          <w:szCs w:val="28"/>
        </w:rPr>
      </w:pPr>
    </w:p>
    <w:p w:rsidR="00812D46" w:rsidRDefault="00812D46" w:rsidP="00812D46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Example: Solve the equation </w:t>
      </w:r>
      <m:oMath>
        <m:r>
          <w:rPr>
            <w:rFonts w:ascii="Cambria Math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-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  for   </w:t>
      </w:r>
      <m:oMath>
        <m:r>
          <w:rPr>
            <w:rFonts w:ascii="Cambria Math" w:eastAsiaTheme="minorEastAsia" w:hAnsi="Cambria Math"/>
            <w:sz w:val="28"/>
            <w:szCs w:val="28"/>
          </w:rPr>
          <m:t>0°≤x≤360°</m:t>
        </m:r>
      </m:oMath>
      <w:r>
        <w:rPr>
          <w:rFonts w:eastAsiaTheme="minorEastAsia"/>
          <w:sz w:val="28"/>
          <w:szCs w:val="28"/>
        </w:rPr>
        <w:t>.</w:t>
      </w:r>
    </w:p>
    <w:p w:rsidR="00FD0EA5" w:rsidRDefault="00FD0EA5" w:rsidP="00812D46">
      <w:pPr>
        <w:rPr>
          <w:rFonts w:eastAsiaTheme="minorEastAsia"/>
          <w:sz w:val="28"/>
          <w:szCs w:val="28"/>
        </w:rPr>
      </w:pPr>
    </w:p>
    <w:p w:rsidR="00812D46" w:rsidRDefault="0013293D" w:rsidP="0013293D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13293D" w:rsidRDefault="0013293D" w:rsidP="0013293D">
      <w:pPr>
        <w:ind w:left="0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   or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-1=0</m:t>
        </m:r>
      </m:oMath>
    </w:p>
    <w:p w:rsid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Solving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for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0°≤x≤360° :x=90°, 270°.</m:t>
        </m:r>
      </m:oMath>
    </w:p>
    <w:p w:rsid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Solving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-1=0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for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0°≤x≤360° :x=60°, 300°.</m:t>
        </m:r>
      </m:oMath>
    </w:p>
    <w:p w:rsid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13293D" w:rsidRP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 w:rsidRPr="0013293D">
        <w:rPr>
          <w:rFonts w:eastAsiaTheme="minorEastAsia"/>
          <w:color w:val="365F91" w:themeColor="accent1" w:themeShade="BF"/>
          <w:sz w:val="28"/>
          <w:szCs w:val="28"/>
        </w:rPr>
        <w:t>So</w:t>
      </w:r>
      <w:r>
        <w:rPr>
          <w:rFonts w:eastAsiaTheme="minorEastAsia"/>
          <w:color w:val="365F91" w:themeColor="accent1" w:themeShade="BF"/>
          <w:sz w:val="28"/>
          <w:szCs w:val="28"/>
        </w:rPr>
        <w:t xml:space="preserve"> the solutions are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90°, 270°,60°, 300°.</m:t>
        </m:r>
      </m:oMath>
    </w:p>
    <w:p w:rsidR="0013293D" w:rsidRPr="0013293D" w:rsidRDefault="0013293D" w:rsidP="00812D46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812D46" w:rsidRPr="00812D46" w:rsidRDefault="00812D46" w:rsidP="00812D4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812D46">
        <w:rPr>
          <w:b/>
          <w:sz w:val="28"/>
          <w:szCs w:val="28"/>
        </w:rPr>
        <w:t>Quadratic Factors</w:t>
      </w:r>
    </w:p>
    <w:p w:rsidR="00812D46" w:rsidRDefault="00812D46" w:rsidP="00812D46">
      <w:pPr>
        <w:rPr>
          <w:sz w:val="28"/>
          <w:szCs w:val="28"/>
        </w:rPr>
      </w:pPr>
    </w:p>
    <w:p w:rsidR="00812D46" w:rsidRDefault="00812D46" w:rsidP="00812D46">
      <w:pPr>
        <w:rPr>
          <w:sz w:val="28"/>
          <w:szCs w:val="28"/>
        </w:rPr>
      </w:pPr>
      <w:r>
        <w:rPr>
          <w:sz w:val="28"/>
          <w:szCs w:val="28"/>
        </w:rPr>
        <w:t>Examples:</w:t>
      </w:r>
    </w:p>
    <w:p w:rsidR="00812D46" w:rsidRDefault="00812D46" w:rsidP="00812D46">
      <w:pPr>
        <w:rPr>
          <w:sz w:val="28"/>
          <w:szCs w:val="28"/>
        </w:rPr>
      </w:pPr>
    </w:p>
    <w:p w:rsidR="00812D46" w:rsidRPr="0013293D" w:rsidRDefault="00812D46" w:rsidP="00812D4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Solve </w:t>
      </w:r>
      <m:oMath>
        <m:r>
          <w:rPr>
            <w:rFonts w:ascii="Cambria Math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-3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sz w:val="28"/>
            <w:szCs w:val="28"/>
          </w:rPr>
          <m:t>+1=0</m:t>
        </m:r>
      </m:oMath>
      <w:r>
        <w:rPr>
          <w:rFonts w:eastAsiaTheme="minorEastAsia"/>
          <w:sz w:val="28"/>
          <w:szCs w:val="28"/>
        </w:rPr>
        <w:t xml:space="preserve">  for   </w:t>
      </w:r>
      <m:oMath>
        <m:r>
          <w:rPr>
            <w:rFonts w:ascii="Cambria Math" w:eastAsiaTheme="minorEastAsia" w:hAnsi="Cambria Math"/>
            <w:sz w:val="28"/>
            <w:szCs w:val="28"/>
          </w:rPr>
          <m:t>0≤x≤2π</m:t>
        </m:r>
      </m:oMath>
      <w:r>
        <w:rPr>
          <w:rFonts w:eastAsiaTheme="minorEastAsia"/>
          <w:sz w:val="28"/>
          <w:szCs w:val="28"/>
        </w:rPr>
        <w:t>.</w:t>
      </w:r>
    </w:p>
    <w:p w:rsidR="00FD0EA5" w:rsidRDefault="00FD0EA5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13293D" w:rsidRDefault="00FD0EA5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</w:t>
      </w:r>
      <w:r w:rsidR="00EA50A9">
        <w:rPr>
          <w:rFonts w:eastAsiaTheme="minorEastAsia"/>
          <w:color w:val="365F91" w:themeColor="accent1" w:themeShade="BF"/>
          <w:sz w:val="28"/>
          <w:szCs w:val="28"/>
        </w:rPr>
        <w:t xml:space="preserve">  </w:t>
      </w:r>
      <m:oMath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-3</m:t>
        </m:r>
        <m:func>
          <m:func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+1=0</m:t>
        </m:r>
      </m:oMath>
    </w:p>
    <w:p w:rsidR="004C4CCA" w:rsidRDefault="008A4C52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-1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-1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=0</m:t>
          </m:r>
        </m:oMath>
      </m:oMathPara>
    </w:p>
    <w:p w:rsidR="004C4CCA" w:rsidRDefault="004C4CCA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4C4CCA" w:rsidRDefault="004C4CCA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-1=0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or 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-1=0</m:t>
        </m:r>
      </m:oMath>
    </w:p>
    <w:p w:rsidR="004C4CCA" w:rsidRDefault="004C4CCA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4C4CCA" w:rsidRDefault="004C4CCA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Solving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-1=0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for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0≤x≤2π :x=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or 1.047, 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 or 5.236</m:t>
        </m:r>
      </m:oMath>
    </w:p>
    <w:p w:rsidR="004C4CCA" w:rsidRDefault="004C4CCA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Solving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-1=0</m:t>
        </m:r>
      </m:oMath>
      <w:r w:rsidR="004D3D10">
        <w:rPr>
          <w:rFonts w:eastAsiaTheme="minorEastAsia"/>
          <w:color w:val="365F91" w:themeColor="accent1" w:themeShade="BF"/>
          <w:sz w:val="28"/>
          <w:szCs w:val="28"/>
        </w:rPr>
        <w:t xml:space="preserve">  for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0≤x≤2π :x=0, 2π</m:t>
        </m:r>
      </m:oMath>
    </w:p>
    <w:p w:rsidR="007E0B69" w:rsidRDefault="007E0B69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7E0B69" w:rsidRDefault="00EA50A9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the solutions </w:t>
      </w:r>
      <w:proofErr w:type="gramStart"/>
      <w:r>
        <w:rPr>
          <w:rFonts w:eastAsiaTheme="minorEastAsia"/>
          <w:color w:val="365F91" w:themeColor="accent1" w:themeShade="BF"/>
          <w:sz w:val="28"/>
          <w:szCs w:val="28"/>
        </w:rPr>
        <w:t xml:space="preserve">are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,0, 2π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>.</w:t>
      </w:r>
    </w:p>
    <w:p w:rsidR="004C4CCA" w:rsidRPr="004C4CCA" w:rsidRDefault="004D3D10" w:rsidP="0013293D">
      <w:pPr>
        <w:pStyle w:val="ListParagraph"/>
        <w:ind w:left="717"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</w:t>
      </w:r>
    </w:p>
    <w:p w:rsidR="0013293D" w:rsidRDefault="0013293D" w:rsidP="0013293D">
      <w:pPr>
        <w:pStyle w:val="ListParagraph"/>
        <w:ind w:left="717" w:firstLine="0"/>
        <w:rPr>
          <w:sz w:val="28"/>
          <w:szCs w:val="28"/>
        </w:rPr>
      </w:pPr>
    </w:p>
    <w:p w:rsidR="00FD0EA5" w:rsidRDefault="00FD0EA5" w:rsidP="0013293D">
      <w:pPr>
        <w:pStyle w:val="ListParagraph"/>
        <w:ind w:left="717" w:firstLine="0"/>
        <w:rPr>
          <w:sz w:val="28"/>
          <w:szCs w:val="28"/>
        </w:rPr>
      </w:pPr>
    </w:p>
    <w:p w:rsidR="00FD0EA5" w:rsidRDefault="00FD0EA5" w:rsidP="0013293D">
      <w:pPr>
        <w:pStyle w:val="ListParagraph"/>
        <w:ind w:left="717" w:firstLine="0"/>
        <w:rPr>
          <w:sz w:val="28"/>
          <w:szCs w:val="28"/>
        </w:rPr>
      </w:pPr>
    </w:p>
    <w:p w:rsidR="00FD0EA5" w:rsidRDefault="00FD0EA5" w:rsidP="0013293D">
      <w:pPr>
        <w:pStyle w:val="ListParagraph"/>
        <w:ind w:left="717" w:firstLine="0"/>
        <w:rPr>
          <w:sz w:val="28"/>
          <w:szCs w:val="28"/>
        </w:rPr>
      </w:pPr>
    </w:p>
    <w:p w:rsidR="00FD0EA5" w:rsidRDefault="00FD0EA5" w:rsidP="0013293D">
      <w:pPr>
        <w:pStyle w:val="ListParagraph"/>
        <w:ind w:left="717" w:firstLine="0"/>
        <w:rPr>
          <w:sz w:val="28"/>
          <w:szCs w:val="28"/>
        </w:rPr>
      </w:pPr>
    </w:p>
    <w:p w:rsidR="00FD0EA5" w:rsidRDefault="00FD0EA5" w:rsidP="0013293D">
      <w:pPr>
        <w:pStyle w:val="ListParagraph"/>
        <w:ind w:left="717" w:firstLine="0"/>
        <w:rPr>
          <w:sz w:val="28"/>
          <w:szCs w:val="28"/>
        </w:rPr>
      </w:pPr>
    </w:p>
    <w:p w:rsidR="00812D46" w:rsidRPr="00812D46" w:rsidRDefault="00812D46" w:rsidP="00812D4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Solve </w:t>
      </w:r>
      <m:oMath>
        <m:r>
          <w:rPr>
            <w:rFonts w:ascii="Cambria Math" w:eastAsiaTheme="minorEastAsia" w:hAnsi="Cambria Math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+7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>
        <w:rPr>
          <w:rFonts w:eastAsiaTheme="minorEastAsia"/>
          <w:sz w:val="28"/>
          <w:szCs w:val="28"/>
        </w:rPr>
        <w:t xml:space="preserve">  for   </w:t>
      </w:r>
      <m:oMath>
        <m:r>
          <w:rPr>
            <w:rFonts w:ascii="Cambria Math" w:eastAsiaTheme="minorEastAsia" w:hAnsi="Cambria Math"/>
            <w:sz w:val="28"/>
            <w:szCs w:val="28"/>
          </w:rPr>
          <m:t>0°≤x≤180°</m:t>
        </m:r>
      </m:oMath>
      <w:r>
        <w:rPr>
          <w:rFonts w:eastAsiaTheme="minorEastAsia"/>
          <w:sz w:val="28"/>
          <w:szCs w:val="28"/>
        </w:rPr>
        <w:t>.</w:t>
      </w:r>
    </w:p>
    <w:p w:rsidR="00812D46" w:rsidRDefault="008A4C52" w:rsidP="00812D46">
      <w:pPr>
        <w:rPr>
          <w:rFonts w:eastAsiaTheme="minorEastAsia"/>
          <w:sz w:val="28"/>
          <w:szCs w:val="28"/>
        </w:rPr>
      </w:pPr>
      <w:r w:rsidRPr="008A4C52">
        <w:rPr>
          <w:rFonts w:eastAsiaTheme="minorEastAsia"/>
          <w:noProof/>
          <w:color w:val="365F91" w:themeColor="accent1" w:themeShade="BF"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1.25pt;margin-top:9.6pt;width:249.75pt;height:58.5pt;z-index:251659264" stroked="f">
            <v:textbox>
              <w:txbxContent>
                <w:p w:rsidR="00E63226" w:rsidRDefault="00E63226">
                  <w:pPr>
                    <w:ind w:left="0"/>
                    <w:rPr>
                      <w:rFonts w:eastAsiaTheme="minorEastAsia"/>
                    </w:rPr>
                  </w:pPr>
                  <w:r>
                    <w:t xml:space="preserve">      </w:t>
                  </w:r>
                  <w:proofErr w:type="gramStart"/>
                  <w:r>
                    <w:t xml:space="preserve">Using </w:t>
                  </w:r>
                  <m:oMath>
                    <w:proofErr w:type="gramEnd"/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2x=2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uncPr>
                          <m:fNam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cos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</m:sup>
                            </m:sSup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func>
                  </m:oMath>
                  <w:r>
                    <w:rPr>
                      <w:rFonts w:eastAsiaTheme="minorEastAsia"/>
                    </w:rPr>
                    <w:t xml:space="preserve">. This identity was </w:t>
                  </w:r>
                </w:p>
                <w:p w:rsidR="00E63226" w:rsidRDefault="00E63226">
                  <w:pPr>
                    <w:ind w:left="0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</w:rPr>
                    <w:t xml:space="preserve">      </w:t>
                  </w:r>
                  <w:proofErr w:type="gramStart"/>
                  <w:r>
                    <w:rPr>
                      <w:rFonts w:eastAsiaTheme="minorEastAsia"/>
                    </w:rPr>
                    <w:t>chosen</w:t>
                  </w:r>
                  <w:proofErr w:type="gramEnd"/>
                  <w:r>
                    <w:rPr>
                      <w:rFonts w:eastAsiaTheme="minorEastAsia"/>
                    </w:rPr>
                    <w:t xml:space="preserve"> instead of the other two to keep all the terms </w:t>
                  </w:r>
                </w:p>
                <w:p w:rsidR="00E63226" w:rsidRDefault="00E63226">
                  <w:pPr>
                    <w:ind w:left="0"/>
                  </w:pPr>
                  <w:r>
                    <w:rPr>
                      <w:rFonts w:eastAsiaTheme="minorEastAsia"/>
                    </w:rPr>
                    <w:t xml:space="preserve">      </w:t>
                  </w:r>
                  <w:proofErr w:type="gramStart"/>
                  <w:r>
                    <w:rPr>
                      <w:rFonts w:eastAsiaTheme="minorEastAsia"/>
                    </w:rPr>
                    <w:t>in</w:t>
                  </w:r>
                  <w:proofErr w:type="gramEnd"/>
                  <w:r>
                    <w:rPr>
                      <w:rFonts w:eastAsiaTheme="minorEastAsia"/>
                    </w:rPr>
                    <w:t xml:space="preserve"> the equation cos. </w:t>
                  </w:r>
                </w:p>
              </w:txbxContent>
            </v:textbox>
          </v:shape>
        </w:pict>
      </w:r>
    </w:p>
    <w:p w:rsidR="00FD0EA5" w:rsidRDefault="008A4C52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noProof/>
          <w:color w:val="365F91" w:themeColor="accent1" w:themeShade="BF"/>
          <w:sz w:val="28"/>
          <w:szCs w:val="28"/>
          <w:lang w:eastAsia="en-NZ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47.5pt;margin-top:2.7pt;width:15.75pt;height:29.25pt;z-index:251658240"/>
        </w:pict>
      </w:r>
      <w:r w:rsidR="00586A8C">
        <w:rPr>
          <w:rFonts w:eastAsiaTheme="minorEastAsia"/>
          <w:color w:val="365F91" w:themeColor="accent1" w:themeShade="BF"/>
          <w:sz w:val="28"/>
          <w:szCs w:val="28"/>
        </w:rPr>
        <w:t xml:space="preserve">       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+7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FD0EA5" w:rsidRDefault="00FD0EA5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2</m:t>
          </m:r>
          <m:d>
            <m:d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cos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sup>
                  </m:sSup>
                </m:fName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-1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+7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</m:func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=0</m:t>
          </m:r>
        </m:oMath>
      </m:oMathPara>
    </w:p>
    <w:p w:rsidR="00FD0EA5" w:rsidRDefault="00586A8C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-2+7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FD0EA5" w:rsidRDefault="00586A8C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 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+7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-2=0</m:t>
        </m:r>
      </m:oMath>
    </w:p>
    <w:p w:rsidR="00FD0EA5" w:rsidRDefault="00586A8C" w:rsidP="00812D46">
      <w:pPr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        </w:t>
      </w:r>
      <m:oMath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-</m:t>
            </m:r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e>
        </m:d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=0</m:t>
        </m:r>
      </m:oMath>
    </w:p>
    <w:p w:rsidR="00FD0EA5" w:rsidRDefault="00FD0EA5" w:rsidP="00812D46">
      <w:pPr>
        <w:rPr>
          <w:rFonts w:eastAsiaTheme="minorEastAsia"/>
          <w:color w:val="365F91" w:themeColor="accent1" w:themeShade="BF"/>
          <w:sz w:val="28"/>
          <w:szCs w:val="28"/>
        </w:rPr>
      </w:pPr>
    </w:p>
    <w:p w:rsidR="00FD0EA5" w:rsidRDefault="00FD0EA5" w:rsidP="00FD0EA5">
      <w:pPr>
        <w:ind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1=0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 or  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2=0</m:t>
        </m:r>
      </m:oMath>
    </w:p>
    <w:p w:rsidR="00FD0EA5" w:rsidRDefault="00FD0EA5" w:rsidP="00FD0EA5">
      <w:pPr>
        <w:ind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FD0EA5" w:rsidRDefault="00FD0EA5" w:rsidP="00FD0EA5">
      <w:pPr>
        <w:ind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Solving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4</m:t>
        </m:r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-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1=0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   for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0°≤x≤180° :x=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75.52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°.</m:t>
        </m:r>
      </m:oMath>
    </w:p>
    <w:p w:rsidR="00FD0EA5" w:rsidRDefault="00FD0EA5" w:rsidP="00FD0EA5">
      <w:pPr>
        <w:ind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Solving </w:t>
      </w:r>
      <m:oMath>
        <m:func>
          <m:func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cos</m:t>
            </m:r>
          </m:fName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x</m:t>
            </m:r>
          </m:e>
        </m:func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 xml:space="preserve">2=0   </m:t>
        </m:r>
      </m:oMath>
      <w:r>
        <w:rPr>
          <w:rFonts w:eastAsiaTheme="minorEastAsia"/>
          <w:color w:val="365F91" w:themeColor="accent1" w:themeShade="BF"/>
          <w:sz w:val="28"/>
          <w:szCs w:val="28"/>
        </w:rPr>
        <w:t xml:space="preserve">for  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0°≤x≤180° :no solutions.</m:t>
        </m:r>
      </m:oMath>
    </w:p>
    <w:p w:rsidR="00FD0EA5" w:rsidRDefault="00FD0EA5" w:rsidP="00FD0EA5">
      <w:pPr>
        <w:ind w:firstLine="0"/>
        <w:rPr>
          <w:rFonts w:eastAsiaTheme="minorEastAsia"/>
          <w:color w:val="365F91" w:themeColor="accent1" w:themeShade="BF"/>
          <w:sz w:val="28"/>
          <w:szCs w:val="28"/>
        </w:rPr>
      </w:pPr>
    </w:p>
    <w:p w:rsidR="00FD0EA5" w:rsidRPr="00FD0EA5" w:rsidRDefault="00FD0EA5" w:rsidP="00FD0EA5">
      <w:pPr>
        <w:ind w:firstLine="0"/>
        <w:rPr>
          <w:rFonts w:eastAsiaTheme="minorEastAsia"/>
          <w:color w:val="365F91" w:themeColor="accent1" w:themeShade="BF"/>
          <w:sz w:val="28"/>
          <w:szCs w:val="28"/>
        </w:rPr>
      </w:pPr>
      <w:r>
        <w:rPr>
          <w:rFonts w:eastAsiaTheme="minorEastAsia"/>
          <w:color w:val="365F91" w:themeColor="accent1" w:themeShade="BF"/>
          <w:sz w:val="28"/>
          <w:szCs w:val="28"/>
        </w:rPr>
        <w:t xml:space="preserve">So the solution is </w:t>
      </w:r>
      <m:oMath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75.52</m:t>
        </m:r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°.</m:t>
        </m:r>
      </m:oMath>
    </w:p>
    <w:p w:rsidR="00FD0EA5" w:rsidRDefault="00FD0EA5" w:rsidP="00812D46">
      <w:pPr>
        <w:rPr>
          <w:rFonts w:eastAsiaTheme="minorEastAsia"/>
          <w:sz w:val="28"/>
          <w:szCs w:val="28"/>
        </w:rPr>
      </w:pPr>
    </w:p>
    <w:p w:rsidR="0013293D" w:rsidRDefault="00FD0EA5" w:rsidP="00812D46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</w:p>
    <w:p w:rsidR="00812D46" w:rsidRDefault="00812D46" w:rsidP="00812D46">
      <w:pPr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Delta Ex 35.6 pg 344 Q 1b, 3, 4a, 4c, 4e, 4f</w:t>
      </w:r>
    </w:p>
    <w:p w:rsidR="00812D46" w:rsidRDefault="00812D46" w:rsidP="00812D46">
      <w:pPr>
        <w:rPr>
          <w:rFonts w:eastAsiaTheme="minorEastAsia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 xml:space="preserve">Extension: Q5 – 9 </w:t>
      </w:r>
      <w:r w:rsidRPr="00812D46">
        <w:rPr>
          <w:rFonts w:eastAsiaTheme="minorEastAsia"/>
          <w:sz w:val="28"/>
          <w:szCs w:val="28"/>
        </w:rPr>
        <w:t xml:space="preserve">   </w:t>
      </w:r>
    </w:p>
    <w:p w:rsidR="0013293D" w:rsidRDefault="0013293D" w:rsidP="00812D46">
      <w:pPr>
        <w:rPr>
          <w:rFonts w:eastAsiaTheme="minorEastAsia"/>
          <w:sz w:val="28"/>
          <w:szCs w:val="28"/>
        </w:rPr>
      </w:pPr>
    </w:p>
    <w:p w:rsidR="0013293D" w:rsidRDefault="0013293D" w:rsidP="00812D46">
      <w:pPr>
        <w:rPr>
          <w:rFonts w:eastAsiaTheme="minorEastAsia"/>
          <w:sz w:val="28"/>
          <w:szCs w:val="28"/>
        </w:rPr>
      </w:pPr>
    </w:p>
    <w:p w:rsidR="0013293D" w:rsidRPr="00812D46" w:rsidRDefault="0013293D" w:rsidP="00812D46">
      <w:pPr>
        <w:rPr>
          <w:sz w:val="28"/>
          <w:szCs w:val="28"/>
        </w:rPr>
      </w:pPr>
    </w:p>
    <w:sectPr w:rsidR="0013293D" w:rsidRPr="00812D46" w:rsidSect="00812D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6574D"/>
    <w:multiLevelType w:val="hybridMultilevel"/>
    <w:tmpl w:val="9E7EF180"/>
    <w:lvl w:ilvl="0" w:tplc="84D20E0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76560A59"/>
    <w:multiLevelType w:val="hybridMultilevel"/>
    <w:tmpl w:val="89D656EA"/>
    <w:lvl w:ilvl="0" w:tplc="C27CA47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2D46"/>
    <w:rsid w:val="000314D6"/>
    <w:rsid w:val="0013293D"/>
    <w:rsid w:val="002A02D8"/>
    <w:rsid w:val="003F40F1"/>
    <w:rsid w:val="00405174"/>
    <w:rsid w:val="004C4CCA"/>
    <w:rsid w:val="004D3D10"/>
    <w:rsid w:val="00586A8C"/>
    <w:rsid w:val="00622976"/>
    <w:rsid w:val="00657BFD"/>
    <w:rsid w:val="00664605"/>
    <w:rsid w:val="00781D12"/>
    <w:rsid w:val="00784B0C"/>
    <w:rsid w:val="007E0B69"/>
    <w:rsid w:val="00812D46"/>
    <w:rsid w:val="008A4C52"/>
    <w:rsid w:val="0092406F"/>
    <w:rsid w:val="00A668DD"/>
    <w:rsid w:val="00D06FD0"/>
    <w:rsid w:val="00D22885"/>
    <w:rsid w:val="00D74C27"/>
    <w:rsid w:val="00E24D5D"/>
    <w:rsid w:val="00E416EF"/>
    <w:rsid w:val="00E63226"/>
    <w:rsid w:val="00EA50A9"/>
    <w:rsid w:val="00FD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D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12D4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D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1061</Characters>
  <Application>Microsoft Office Word</Application>
  <DocSecurity>0</DocSecurity>
  <Lines>8</Lines>
  <Paragraphs>2</Paragraphs>
  <ScaleCrop>false</ScaleCrop>
  <Company>Hewlett-Packard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4</cp:revision>
  <dcterms:created xsi:type="dcterms:W3CDTF">2011-06-30T00:46:00Z</dcterms:created>
  <dcterms:modified xsi:type="dcterms:W3CDTF">2011-06-30T23:32:00Z</dcterms:modified>
</cp:coreProperties>
</file>